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F" w:rsidRDefault="00F6023D">
      <w:pPr>
        <w:pStyle w:val="KonuBal"/>
        <w:rPr>
          <w:u w:val="none"/>
        </w:rPr>
      </w:pPr>
      <w:bookmarkStart w:id="0" w:name="_GoBack"/>
      <w:bookmarkEnd w:id="0"/>
      <w:r>
        <w:rPr>
          <w:u w:val="thick"/>
        </w:rPr>
        <w:t>TARIMDA KULLANILAN ORGANİK, MİNERAL VE MİKROBİYAL KAYNAKLI</w:t>
      </w:r>
    </w:p>
    <w:p w:rsidR="005D689F" w:rsidRDefault="00F6023D">
      <w:pPr>
        <w:pStyle w:val="GvdeMetni"/>
        <w:ind w:left="936" w:right="108"/>
      </w:pPr>
      <w:r>
        <w:rPr>
          <w:b/>
          <w:u w:val="thick"/>
        </w:rPr>
        <w:t xml:space="preserve">GÜBRELERE DAİR YÖNETMELİK </w:t>
      </w:r>
      <w:r>
        <w:t>ekinde yer alan ürünlerin numunelerini analiz etme konusunda yetkilendirilmiş laboratuvarlar aşağıdaki tabloda belirtilmiştir.</w:t>
      </w: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spacing w:before="3"/>
        <w:rPr>
          <w:sz w:val="22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9"/>
      </w:tblGrid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AgrioLaben Gıda ve Zirai Lab. Hizm. San. Tic. Ltd. Şti., ANTALYA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Alata Bahçe Kültürleri Araştırma Enstitüsü, MERSİN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Antep Fıstığı Araştırma Enstitüsü, GAZİANTEP</w:t>
            </w:r>
          </w:p>
        </w:tc>
      </w:tr>
      <w:tr w:rsidR="00FA2F3A" w:rsidRPr="00EF7B83" w:rsidTr="00FD4FB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Ankara Üniversitesi Ziraat Fakültesi / ANKARA</w:t>
            </w:r>
          </w:p>
        </w:tc>
      </w:tr>
      <w:tr w:rsidR="00FA2F3A" w:rsidRPr="00EF7B83" w:rsidTr="00FD4FB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Başkent Laboratuvar Hizmetleri Gıda ve Tarımsal Danışmanlık San. ve Tic. Ltd. Şti., ANKARA</w:t>
            </w:r>
          </w:p>
        </w:tc>
      </w:tr>
      <w:tr w:rsidR="00EF7B83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F7B83" w:rsidRPr="00EF7B83" w:rsidRDefault="00EF7B83" w:rsidP="00EF7B83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>Batı Akdeniz Tarımsal Araştırma Enstitüsü/ANTALYA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Biyotar Organik Tarım Orman Kimya San. ve Tic. A.Ş./ANKARA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tabs>
                <w:tab w:val="left" w:pos="6780"/>
              </w:tabs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BSK Tarım Ürünleri Hay. Gıda San. ve Tic. Ltd. Şti., KONYA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tabs>
                <w:tab w:val="left" w:pos="6780"/>
              </w:tabs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Çınar Çevre Laborutuvarı A.Ş. / ANKARA</w:t>
            </w:r>
          </w:p>
        </w:tc>
      </w:tr>
      <w:tr w:rsidR="00FA2F3A" w:rsidRPr="00EF7B83" w:rsidTr="00FD4FB5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Deppo Lojistik Orman Tarım Lab. Hizm. Taş. Gıda Su Ür. Mad. Met. Pet. Kim. San. Tic. A.Ş., İZMİR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Doktolab Tarım Araştırma San. ve Tic. A.Ş., ANTALYA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Ekmekçioğulları Metal ve Kimya Sanayi Tic.A.Ş. / ÇORUM</w:t>
            </w:r>
          </w:p>
        </w:tc>
      </w:tr>
      <w:tr w:rsidR="00EF7B83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F7B83" w:rsidRPr="00EF7B83" w:rsidRDefault="00EF7B83" w:rsidP="00EF7B83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Geçit Kuşağı Tarımsal Araştırma Enstitüsü/ ESKİŞEHİR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Kay-Yap Analiz Deney Yapı Laborutuvarı. / KAYSERİ</w:t>
            </w:r>
          </w:p>
        </w:tc>
      </w:tr>
      <w:tr w:rsidR="00FA2F3A" w:rsidRPr="00EF7B83" w:rsidTr="00FD4FB5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Konya Laboratuvar ve Depoculuk Tarım, Gıda, Enerji A.Ş., KONYA,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Martest Analiz Laboratuvarları San. ve Tic. Ltd. Şti., MARDİN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>Orbit Ekoloji Grup Lab. Hizm. San. Tic. A.Ş. Torbalı/İZMİR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Toprak Gübre ve Su Kaynakları Merkez Araştırma Enstitüsü, ANKARA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Ufuk Tarım Gıda Tur. İnş. Taş. İth. İhr.San.Ltd. Şti. / İSTANBUL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FA2F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>Southern Özel Gıda Kontrol Laborutuvarı /ADANA</w:t>
            </w:r>
          </w:p>
        </w:tc>
      </w:tr>
      <w:tr w:rsidR="00FA2F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YldzLabo</w:t>
            </w:r>
            <w:r w:rsidR="00991CF1">
              <w:rPr>
                <w:sz w:val="24"/>
                <w:szCs w:val="24"/>
              </w:rPr>
              <w:t>rutuvar Hizmetleri A.Ş. / Döşemealtı/ANTALYA</w:t>
            </w:r>
          </w:p>
        </w:tc>
      </w:tr>
    </w:tbl>
    <w:p w:rsidR="00F6023D" w:rsidRDefault="00F6023D"/>
    <w:sectPr w:rsidR="00F6023D" w:rsidSect="006873E5">
      <w:type w:val="continuous"/>
      <w:pgSz w:w="11910" w:h="16840"/>
      <w:pgMar w:top="1320" w:right="4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689F"/>
    <w:rsid w:val="000B409F"/>
    <w:rsid w:val="00484937"/>
    <w:rsid w:val="005D689F"/>
    <w:rsid w:val="006873E5"/>
    <w:rsid w:val="006C07D6"/>
    <w:rsid w:val="00991CF1"/>
    <w:rsid w:val="00C16130"/>
    <w:rsid w:val="00E719AE"/>
    <w:rsid w:val="00EF7B83"/>
    <w:rsid w:val="00F6023D"/>
    <w:rsid w:val="00FA2F3A"/>
    <w:rsid w:val="00FD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3E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873E5"/>
    <w:rPr>
      <w:sz w:val="24"/>
      <w:szCs w:val="24"/>
    </w:rPr>
  </w:style>
  <w:style w:type="paragraph" w:styleId="KonuBal">
    <w:name w:val="Title"/>
    <w:basedOn w:val="Normal"/>
    <w:uiPriority w:val="1"/>
    <w:qFormat/>
    <w:rsid w:val="006873E5"/>
    <w:pPr>
      <w:spacing w:before="74" w:line="274" w:lineRule="exact"/>
      <w:ind w:left="93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6873E5"/>
  </w:style>
  <w:style w:type="paragraph" w:customStyle="1" w:styleId="TableParagraph">
    <w:name w:val="Table Paragraph"/>
    <w:basedOn w:val="Normal"/>
    <w:uiPriority w:val="1"/>
    <w:qFormat/>
    <w:rsid w:val="006873E5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A1AE9-DB2F-451A-8F15-BAD8F9600037}"/>
</file>

<file path=customXml/itemProps2.xml><?xml version="1.0" encoding="utf-8"?>
<ds:datastoreItem xmlns:ds="http://schemas.openxmlformats.org/officeDocument/2006/customXml" ds:itemID="{29122372-2531-403D-8AA1-010762A53583}"/>
</file>

<file path=customXml/itemProps3.xml><?xml version="1.0" encoding="utf-8"?>
<ds:datastoreItem xmlns:ds="http://schemas.openxmlformats.org/officeDocument/2006/customXml" ds:itemID="{AE0B6394-92CF-45B5-900D-149720BC7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lab</cp:lastModifiedBy>
  <cp:revision>2</cp:revision>
  <dcterms:created xsi:type="dcterms:W3CDTF">2021-06-14T06:32:00Z</dcterms:created>
  <dcterms:modified xsi:type="dcterms:W3CDTF">2021-06-14T06:32:00Z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0x01010031A0D371A88A3841A00F11B1376BD7BF</vt:lpwstr>
  </property>
</Properties>
</file>